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BEE" w14:textId="0C6C53E1" w:rsidR="00ED3C4E" w:rsidRDefault="00F27B7C">
      <w:r>
        <w:t>Temat: Zasady zdrowego życia cz.I</w:t>
      </w:r>
    </w:p>
    <w:p w14:paraId="32DA8C98" w14:textId="4B64CB82" w:rsidR="00F27B7C" w:rsidRDefault="00F27B7C" w:rsidP="00F27B7C">
      <w:pPr>
        <w:pStyle w:val="Akapitzlist"/>
        <w:numPr>
          <w:ilvl w:val="0"/>
          <w:numId w:val="1"/>
        </w:numPr>
      </w:pPr>
      <w:r>
        <w:t>Czynniki wpływające na zdrowie</w:t>
      </w:r>
    </w:p>
    <w:p w14:paraId="74E017E3" w14:textId="06A9C4EF" w:rsidR="00F27B7C" w:rsidRDefault="00F27B7C" w:rsidP="00F27B7C">
      <w:pPr>
        <w:pStyle w:val="Akapitzlist"/>
        <w:numPr>
          <w:ilvl w:val="0"/>
          <w:numId w:val="1"/>
        </w:numPr>
      </w:pPr>
      <w:r>
        <w:t>Zachowania prozdrowotne</w:t>
      </w:r>
    </w:p>
    <w:p w14:paraId="39F4AF02" w14:textId="683E8652" w:rsidR="00F27B7C" w:rsidRDefault="00F27B7C" w:rsidP="00F27B7C">
      <w:pPr>
        <w:pStyle w:val="Akapitzlist"/>
        <w:numPr>
          <w:ilvl w:val="0"/>
          <w:numId w:val="1"/>
        </w:numPr>
      </w:pPr>
      <w:r>
        <w:t>Zasady zdrowego żywienia</w:t>
      </w:r>
    </w:p>
    <w:sectPr w:rsidR="00F2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303667"/>
    <w:multiLevelType w:val="hybridMultilevel"/>
    <w:tmpl w:val="26586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7C"/>
    <w:rsid w:val="00ED3C4E"/>
    <w:rsid w:val="00F2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9DEF"/>
  <w15:chartTrackingRefBased/>
  <w15:docId w15:val="{13AB7275-5010-4483-8D44-CC6F07DF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48609684504</dc:creator>
  <cp:keywords/>
  <dc:description/>
  <cp:lastModifiedBy>48609684504</cp:lastModifiedBy>
  <cp:revision>2</cp:revision>
  <dcterms:created xsi:type="dcterms:W3CDTF">2021-04-08T10:28:00Z</dcterms:created>
  <dcterms:modified xsi:type="dcterms:W3CDTF">2021-04-08T10:32:00Z</dcterms:modified>
</cp:coreProperties>
</file>